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6A42D" w14:textId="537BD8FE" w:rsidR="00013A1D" w:rsidRDefault="00013A1D">
      <w:pPr>
        <w:spacing w:after="240"/>
        <w:jc w:val="cente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767"/>
      </w:tblGrid>
      <w:tr w:rsidR="00013A1D" w14:paraId="1E1F2A0E" w14:textId="77777777" w:rsidTr="00013A1D">
        <w:trPr>
          <w:trHeight w:val="2444"/>
        </w:trPr>
        <w:tc>
          <w:tcPr>
            <w:tcW w:w="7054" w:type="dxa"/>
          </w:tcPr>
          <w:p w14:paraId="51407644" w14:textId="29449B26" w:rsidR="00013A1D" w:rsidRPr="00013A1D" w:rsidRDefault="00013A1D" w:rsidP="00013A1D">
            <w:pPr>
              <w:spacing w:after="40"/>
              <w:jc w:val="center"/>
              <w:rPr>
                <w:color w:val="000000" w:themeColor="text1"/>
              </w:rPr>
            </w:pPr>
            <w:r w:rsidRPr="00013A1D">
              <w:rPr>
                <w:b/>
                <w:color w:val="000000" w:themeColor="text1"/>
                <w:sz w:val="36"/>
              </w:rPr>
              <w:t>MUNISJON HAKIMOV</w:t>
            </w:r>
          </w:p>
          <w:p w14:paraId="48F4071B" w14:textId="4800CDD5" w:rsidR="00013A1D" w:rsidRDefault="00013A1D" w:rsidP="00013A1D">
            <w:pPr>
              <w:spacing w:after="240"/>
              <w:jc w:val="center"/>
            </w:pPr>
            <w:r w:rsidRPr="00013A1D">
              <w:rPr>
                <w:color w:val="000000" w:themeColor="text1"/>
                <w:sz w:val="20"/>
              </w:rPr>
              <w:t xml:space="preserve">Nationality: Uzbek   |   Gender: Male   |   DOB: </w:t>
            </w:r>
            <w:bookmarkStart w:id="0" w:name="_GoBack"/>
            <w:bookmarkEnd w:id="0"/>
            <w:r w:rsidRPr="00013A1D">
              <w:rPr>
                <w:color w:val="000000" w:themeColor="text1"/>
                <w:sz w:val="20"/>
              </w:rPr>
              <w:t>1984</w:t>
            </w:r>
            <w:r w:rsidRPr="00013A1D">
              <w:rPr>
                <w:color w:val="000000" w:themeColor="text1"/>
                <w:sz w:val="20"/>
              </w:rPr>
              <w:br/>
              <w:t xml:space="preserve">Email: muniszonhakimov@gmail.com   </w:t>
            </w:r>
          </w:p>
        </w:tc>
        <w:tc>
          <w:tcPr>
            <w:tcW w:w="2767" w:type="dxa"/>
          </w:tcPr>
          <w:p w14:paraId="54C17E82" w14:textId="3C83D9BA" w:rsidR="00013A1D" w:rsidRDefault="00013A1D">
            <w:pPr>
              <w:spacing w:after="240"/>
              <w:jc w:val="center"/>
            </w:pPr>
          </w:p>
        </w:tc>
      </w:tr>
    </w:tbl>
    <w:p w14:paraId="236BF854" w14:textId="77777777" w:rsidR="00EF61FB" w:rsidRDefault="00013A1D" w:rsidP="00013A1D">
      <w:pPr>
        <w:keepNext/>
        <w:spacing w:after="0"/>
        <w:ind w:firstLine="567"/>
        <w:jc w:val="both"/>
      </w:pPr>
      <w:r>
        <w:rPr>
          <w:b/>
          <w:color w:val="2B579A"/>
          <w:sz w:val="26"/>
        </w:rPr>
        <w:t>PROFESSIONAL SUMMARY</w:t>
      </w:r>
    </w:p>
    <w:p w14:paraId="00227900" w14:textId="77777777" w:rsidR="00EF61FB" w:rsidRDefault="00013A1D" w:rsidP="00013A1D">
      <w:pPr>
        <w:spacing w:after="0"/>
        <w:ind w:firstLine="567"/>
        <w:jc w:val="both"/>
      </w:pPr>
      <w:r>
        <w:t>Accomplished Philologist, Scholar, and Senior Researcher specializing in Classical Uzbek Literature and Manuscript Analysis, currently serving as the Deputy Director for Scientific Affairs at the State Museum of Literature named after Alisher Navoiy under the Academy of Sciences of the Republic of Uzbekistan. Holder of a Doctor of Philosophy (PhD) in Philological Sciences with a distinguished track record of academic leadership, editorial expertise, and institutional administration. Adept in managing academic initiatives, structural curriculum development, and digital transformation mapping for traditional archives.</w:t>
      </w:r>
    </w:p>
    <w:p w14:paraId="4588973E" w14:textId="77777777" w:rsidR="00EF61FB" w:rsidRDefault="00013A1D" w:rsidP="00013A1D">
      <w:pPr>
        <w:keepNext/>
        <w:spacing w:after="0"/>
        <w:ind w:firstLine="567"/>
        <w:jc w:val="both"/>
      </w:pPr>
      <w:r>
        <w:rPr>
          <w:b/>
          <w:color w:val="2B579A"/>
          <w:sz w:val="26"/>
        </w:rPr>
        <w:t>PROFESSIONAL EXPERIENCE</w:t>
      </w:r>
    </w:p>
    <w:p w14:paraId="231CE6A2" w14:textId="77777777" w:rsidR="00013A1D" w:rsidRDefault="00013A1D" w:rsidP="00013A1D">
      <w:pPr>
        <w:spacing w:after="0"/>
        <w:ind w:firstLine="567"/>
        <w:jc w:val="both"/>
      </w:pPr>
      <w:r>
        <w:rPr>
          <w:b/>
        </w:rPr>
        <w:t>Deputy Director for Scientific Affairs</w:t>
      </w:r>
      <w:r>
        <w:t xml:space="preserve">  |  State Museum of Literature named after Alisher Navoiy, Academy of Sciences of Uzbekistan</w:t>
      </w:r>
    </w:p>
    <w:p w14:paraId="241EFFBE" w14:textId="7C389E46" w:rsidR="00EF61FB" w:rsidRDefault="00013A1D" w:rsidP="00013A1D">
      <w:pPr>
        <w:spacing w:after="0"/>
        <w:ind w:firstLine="567"/>
        <w:jc w:val="both"/>
      </w:pPr>
      <w:r>
        <w:rPr>
          <w:i/>
          <w:sz w:val="20"/>
        </w:rPr>
        <w:t>May 2026 – Present</w:t>
      </w:r>
    </w:p>
    <w:p w14:paraId="5445D232" w14:textId="77777777" w:rsidR="00EF61FB" w:rsidRDefault="00013A1D" w:rsidP="00013A1D">
      <w:pPr>
        <w:pStyle w:val="a0"/>
        <w:spacing w:after="0"/>
        <w:ind w:firstLine="567"/>
        <w:jc w:val="both"/>
      </w:pPr>
      <w:r>
        <w:t>Direct and manage the overarching scientific and research framework of the State Museum of Literature.</w:t>
      </w:r>
    </w:p>
    <w:p w14:paraId="159DAE85" w14:textId="77777777" w:rsidR="00EF61FB" w:rsidRDefault="00013A1D" w:rsidP="00013A1D">
      <w:pPr>
        <w:pStyle w:val="a0"/>
        <w:spacing w:after="0"/>
        <w:ind w:firstLine="567"/>
        <w:jc w:val="both"/>
      </w:pPr>
      <w:r>
        <w:t>Supervise academic publications, international research collaborations, and structural integration of digital cataloging.</w:t>
      </w:r>
    </w:p>
    <w:p w14:paraId="404D2FC4" w14:textId="77777777" w:rsidR="00013A1D" w:rsidRDefault="00013A1D" w:rsidP="00013A1D">
      <w:pPr>
        <w:spacing w:after="0"/>
        <w:ind w:firstLine="567"/>
        <w:jc w:val="both"/>
      </w:pPr>
      <w:r>
        <w:rPr>
          <w:b/>
        </w:rPr>
        <w:t>Head of Department</w:t>
      </w:r>
      <w:r>
        <w:t xml:space="preserve">  |  State Museum of Literature named after Alisher Navoiy, Academy of Sciences of Uzbekistan</w:t>
      </w:r>
    </w:p>
    <w:p w14:paraId="5D3CDC70" w14:textId="76734C90" w:rsidR="00EF61FB" w:rsidRDefault="00013A1D" w:rsidP="00013A1D">
      <w:pPr>
        <w:spacing w:after="0"/>
        <w:ind w:firstLine="567"/>
        <w:jc w:val="both"/>
      </w:pPr>
      <w:r>
        <w:rPr>
          <w:i/>
          <w:sz w:val="20"/>
        </w:rPr>
        <w:t>January 2026 – April 2026</w:t>
      </w:r>
    </w:p>
    <w:p w14:paraId="02E19067" w14:textId="77777777" w:rsidR="00EF61FB" w:rsidRDefault="00013A1D" w:rsidP="00013A1D">
      <w:pPr>
        <w:pStyle w:val="a0"/>
        <w:spacing w:after="0"/>
        <w:ind w:firstLine="567"/>
        <w:jc w:val="both"/>
      </w:pPr>
      <w:r>
        <w:t>Managed the departmental research curriculum focused on classical manuscript preservation and literary theory.</w:t>
      </w:r>
    </w:p>
    <w:p w14:paraId="5FAD960A" w14:textId="77777777" w:rsidR="00013A1D" w:rsidRDefault="00013A1D" w:rsidP="00013A1D">
      <w:pPr>
        <w:spacing w:after="0"/>
        <w:ind w:firstLine="567"/>
        <w:jc w:val="both"/>
      </w:pPr>
      <w:r>
        <w:rPr>
          <w:b/>
        </w:rPr>
        <w:t>Senior Researcher / Junior Researcher</w:t>
      </w:r>
      <w:r>
        <w:t xml:space="preserve">  |  Institute of Uzbek Language, Literature and Folklore, Academy of Sciences of Uzbekistan</w:t>
      </w:r>
    </w:p>
    <w:p w14:paraId="226D7F7C" w14:textId="46FFD57A" w:rsidR="00EF61FB" w:rsidRDefault="00013A1D" w:rsidP="00013A1D">
      <w:pPr>
        <w:spacing w:after="0"/>
        <w:ind w:firstLine="567"/>
        <w:jc w:val="both"/>
      </w:pPr>
      <w:r>
        <w:rPr>
          <w:i/>
          <w:sz w:val="20"/>
        </w:rPr>
        <w:t>2017 – 2025</w:t>
      </w:r>
    </w:p>
    <w:p w14:paraId="5DC07723" w14:textId="77777777" w:rsidR="00EF61FB" w:rsidRDefault="00013A1D" w:rsidP="00013A1D">
      <w:pPr>
        <w:pStyle w:val="a0"/>
        <w:spacing w:after="0"/>
        <w:ind w:firstLine="567"/>
        <w:jc w:val="both"/>
      </w:pPr>
      <w:r>
        <w:t>Conducted profound textological and analytical research on classical Eastern poetry and the structural mechanics of 'divans'.</w:t>
      </w:r>
    </w:p>
    <w:p w14:paraId="3BA7684F" w14:textId="22D92097" w:rsidR="00EF61FB" w:rsidRDefault="00013A1D" w:rsidP="00013A1D">
      <w:pPr>
        <w:spacing w:after="0"/>
        <w:ind w:firstLine="567"/>
        <w:jc w:val="both"/>
      </w:pPr>
      <w:r>
        <w:rPr>
          <w:b/>
        </w:rPr>
        <w:t>Journal Editor</w:t>
      </w:r>
      <w:r>
        <w:t xml:space="preserve"> | 'Language and Literature Education' and 'Teaching Language and Literature' Journals</w:t>
      </w:r>
      <w:r>
        <w:br/>
      </w:r>
      <w:r>
        <w:rPr>
          <w:i/>
          <w:sz w:val="20"/>
        </w:rPr>
        <w:t>2016 – 2017</w:t>
      </w:r>
    </w:p>
    <w:p w14:paraId="20597C70" w14:textId="5A97FF7F" w:rsidR="00EF61FB" w:rsidRDefault="00013A1D" w:rsidP="00013A1D">
      <w:pPr>
        <w:spacing w:after="0"/>
        <w:ind w:firstLine="567"/>
        <w:jc w:val="both"/>
      </w:pPr>
      <w:r>
        <w:rPr>
          <w:b/>
        </w:rPr>
        <w:t>Academic Instructor</w:t>
      </w:r>
      <w:r>
        <w:t xml:space="preserve">  |  Shaykhontohur Academic Lyceum under UWED (JIDU)</w:t>
      </w:r>
      <w:r>
        <w:rPr>
          <w:i/>
          <w:sz w:val="20"/>
        </w:rPr>
        <w:t>2007 – 2010</w:t>
      </w:r>
    </w:p>
    <w:p w14:paraId="24079115" w14:textId="77777777" w:rsidR="00EF61FB" w:rsidRDefault="00013A1D" w:rsidP="00013A1D">
      <w:pPr>
        <w:keepNext/>
        <w:spacing w:after="0"/>
        <w:ind w:firstLine="567"/>
        <w:jc w:val="both"/>
      </w:pPr>
      <w:r>
        <w:rPr>
          <w:b/>
          <w:color w:val="2B579A"/>
          <w:sz w:val="26"/>
        </w:rPr>
        <w:t>EDUCATION</w:t>
      </w:r>
    </w:p>
    <w:p w14:paraId="3F6BCB74" w14:textId="77777777" w:rsidR="00013A1D" w:rsidRDefault="00013A1D" w:rsidP="00013A1D">
      <w:pPr>
        <w:spacing w:after="0"/>
        <w:ind w:firstLine="567"/>
        <w:jc w:val="both"/>
        <w:rPr>
          <w:b/>
        </w:rPr>
      </w:pPr>
      <w:r>
        <w:rPr>
          <w:b/>
        </w:rPr>
        <w:t>Postgraduate Doctoral Studies (Aspirantura)</w:t>
      </w:r>
    </w:p>
    <w:p w14:paraId="5155958A" w14:textId="1CAD4CE6" w:rsidR="00EF61FB" w:rsidRDefault="00013A1D" w:rsidP="00013A1D">
      <w:pPr>
        <w:spacing w:after="0"/>
        <w:ind w:firstLine="567"/>
        <w:jc w:val="both"/>
      </w:pPr>
      <w:r>
        <w:t>Institute of Language and Literature named after Alisher Navoiy, Academy of Sciences of Uzbekistan | 2009 – 2011</w:t>
      </w:r>
    </w:p>
    <w:p w14:paraId="74F4DAB7" w14:textId="77777777" w:rsidR="00013A1D" w:rsidRDefault="00013A1D" w:rsidP="00013A1D">
      <w:pPr>
        <w:spacing w:after="0"/>
        <w:ind w:firstLine="567"/>
        <w:jc w:val="both"/>
        <w:rPr>
          <w:b/>
        </w:rPr>
      </w:pPr>
      <w:r>
        <w:rPr>
          <w:b/>
        </w:rPr>
        <w:t>Master of Arts in Journalism</w:t>
      </w:r>
    </w:p>
    <w:p w14:paraId="5B56B0D7" w14:textId="449721B4" w:rsidR="00EF61FB" w:rsidRDefault="00013A1D" w:rsidP="00013A1D">
      <w:pPr>
        <w:spacing w:after="0"/>
        <w:ind w:firstLine="567"/>
        <w:jc w:val="both"/>
      </w:pPr>
      <w:r>
        <w:t>National University of Uzbekistan (O'zMU) | 2006 – 2008</w:t>
      </w:r>
    </w:p>
    <w:p w14:paraId="140600F6" w14:textId="77777777" w:rsidR="00013A1D" w:rsidRDefault="00013A1D" w:rsidP="00013A1D">
      <w:pPr>
        <w:spacing w:after="0"/>
        <w:ind w:firstLine="567"/>
        <w:jc w:val="both"/>
        <w:rPr>
          <w:b/>
        </w:rPr>
      </w:pPr>
      <w:r>
        <w:rPr>
          <w:b/>
        </w:rPr>
        <w:t>Bachelor of Arts in Philology</w:t>
      </w:r>
    </w:p>
    <w:p w14:paraId="27CAFC8D" w14:textId="394E830B" w:rsidR="00EF61FB" w:rsidRDefault="00013A1D" w:rsidP="00013A1D">
      <w:pPr>
        <w:spacing w:after="0"/>
        <w:ind w:firstLine="567"/>
        <w:jc w:val="both"/>
      </w:pPr>
      <w:r>
        <w:t>Bukhara State University (BuxDU) | 2002 – 2006</w:t>
      </w:r>
    </w:p>
    <w:p w14:paraId="31477BE6" w14:textId="77777777" w:rsidR="00EF61FB" w:rsidRDefault="00013A1D" w:rsidP="00013A1D">
      <w:pPr>
        <w:keepNext/>
        <w:spacing w:after="0"/>
        <w:ind w:firstLine="567"/>
        <w:jc w:val="both"/>
      </w:pPr>
      <w:r>
        <w:rPr>
          <w:b/>
          <w:color w:val="2B579A"/>
          <w:sz w:val="26"/>
        </w:rPr>
        <w:t>CORE CREDENTIALS &amp; LANGUAGES</w:t>
      </w:r>
    </w:p>
    <w:p w14:paraId="13796293" w14:textId="77777777" w:rsidR="00013A1D" w:rsidRDefault="00013A1D" w:rsidP="00013A1D">
      <w:pPr>
        <w:spacing w:after="0"/>
        <w:ind w:firstLine="567"/>
        <w:jc w:val="both"/>
      </w:pPr>
      <w:r>
        <w:rPr>
          <w:b/>
        </w:rPr>
        <w:t xml:space="preserve">Scientific Degree: </w:t>
      </w:r>
      <w:r>
        <w:t>Doctor of Philosophy (PhD) in Philological Sciences</w:t>
      </w:r>
    </w:p>
    <w:p w14:paraId="147BF60C" w14:textId="77777777" w:rsidR="00013A1D" w:rsidRDefault="00013A1D" w:rsidP="00013A1D">
      <w:pPr>
        <w:spacing w:after="0"/>
        <w:ind w:firstLine="567"/>
        <w:jc w:val="both"/>
      </w:pPr>
      <w:r>
        <w:rPr>
          <w:b/>
        </w:rPr>
        <w:lastRenderedPageBreak/>
        <w:t xml:space="preserve">Academic Title: </w:t>
      </w:r>
      <w:r>
        <w:t>Senior Researcher (Katta ilmiy xodim)</w:t>
      </w:r>
    </w:p>
    <w:p w14:paraId="1E68F5C2" w14:textId="2693F071" w:rsidR="00EF61FB" w:rsidRDefault="00013A1D" w:rsidP="00013A1D">
      <w:pPr>
        <w:spacing w:after="0"/>
        <w:ind w:firstLine="567"/>
        <w:jc w:val="both"/>
      </w:pPr>
      <w:r>
        <w:rPr>
          <w:b/>
        </w:rPr>
        <w:t xml:space="preserve">Languages: </w:t>
      </w:r>
      <w:r>
        <w:t>Uzbek (Native), Persian/Farsi (Fluent academic), Russian (Fluent), English (Working/Lexical)</w:t>
      </w:r>
    </w:p>
    <w:sectPr w:rsidR="00EF61FB" w:rsidSect="00034616">
      <w:pgSz w:w="11909" w:h="16834"/>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A1D"/>
    <w:rsid w:val="00034616"/>
    <w:rsid w:val="0006063C"/>
    <w:rsid w:val="0015074B"/>
    <w:rsid w:val="0029639D"/>
    <w:rsid w:val="00326F90"/>
    <w:rsid w:val="00AA1D8D"/>
    <w:rsid w:val="00B47730"/>
    <w:rsid w:val="00CB0664"/>
    <w:rsid w:val="00D528A3"/>
    <w:rsid w:val="00EF61F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DCB0B3"/>
  <w14:defaultImageDpi w14:val="300"/>
  <w15:docId w15:val="{936977F1-0CC5-4F7E-BE57-29282D7D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0"/>
    </w:pPr>
    <w:rPr>
      <w:rFonts w:ascii="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A1195-A92B-4D79-BB26-C90E3CD1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4</cp:revision>
  <cp:lastPrinted>2026-06-15T10:28:00Z</cp:lastPrinted>
  <dcterms:created xsi:type="dcterms:W3CDTF">2013-12-23T23:15:00Z</dcterms:created>
  <dcterms:modified xsi:type="dcterms:W3CDTF">2026-08-12T04:26:00Z</dcterms:modified>
  <cp:category/>
</cp:coreProperties>
</file>